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78006" w14:textId="77777777" w:rsidR="004D6500" w:rsidRDefault="004D6500">
      <w:pPr>
        <w:spacing w:line="240" w:lineRule="exact"/>
        <w:sectPr w:rsidR="004D6500">
          <w:pgSz w:w="12240" w:h="15840"/>
          <w:pgMar w:top="1440" w:right="1440" w:bottom="1440" w:left="1440" w:header="1440" w:footer="1440" w:gutter="0"/>
          <w:cols w:space="720"/>
          <w:noEndnote/>
        </w:sectPr>
      </w:pPr>
    </w:p>
    <w:tbl>
      <w:tblPr>
        <w:tblW w:w="0" w:type="auto"/>
        <w:tblLayout w:type="fixed"/>
        <w:tblCellMar>
          <w:left w:w="0" w:type="dxa"/>
          <w:right w:w="0" w:type="dxa"/>
        </w:tblCellMar>
        <w:tblLook w:val="0000" w:firstRow="0" w:lastRow="0" w:firstColumn="0" w:lastColumn="0" w:noHBand="0" w:noVBand="0"/>
      </w:tblPr>
      <w:tblGrid>
        <w:gridCol w:w="4197"/>
        <w:gridCol w:w="432"/>
        <w:gridCol w:w="100"/>
        <w:gridCol w:w="432"/>
        <w:gridCol w:w="4197"/>
      </w:tblGrid>
      <w:tr w:rsidR="004D6500" w14:paraId="7C43D7C7" w14:textId="77777777">
        <w:tc>
          <w:tcPr>
            <w:tcW w:w="4197" w:type="dxa"/>
            <w:tcBorders>
              <w:top w:val="nil"/>
              <w:left w:val="nil"/>
              <w:bottom w:val="nil"/>
              <w:right w:val="nil"/>
            </w:tcBorders>
          </w:tcPr>
          <w:p w14:paraId="45273F92" w14:textId="77777777" w:rsidR="004D6500" w:rsidRDefault="004D6500">
            <w:pPr>
              <w:keepNext/>
              <w:keepLines/>
            </w:pPr>
            <w:r>
              <w:t>STATE OF SOUTH CAROLINA</w:t>
            </w:r>
          </w:p>
          <w:p w14:paraId="0DBE9245" w14:textId="77777777" w:rsidR="004D6500" w:rsidRDefault="004D6500">
            <w:pPr>
              <w:keepNext/>
              <w:keepLines/>
            </w:pPr>
          </w:p>
          <w:p w14:paraId="62FE0674" w14:textId="77777777" w:rsidR="004D6500" w:rsidRDefault="004D6500">
            <w:pPr>
              <w:keepNext/>
              <w:keepLines/>
            </w:pPr>
            <w:r>
              <w:t>COUNTY OF CHARLESTON</w:t>
            </w:r>
          </w:p>
          <w:p w14:paraId="464A827B" w14:textId="77777777" w:rsidR="004D6500" w:rsidRDefault="004D6500">
            <w:pPr>
              <w:keepNext/>
              <w:keepLines/>
            </w:pPr>
          </w:p>
          <w:p w14:paraId="337C8991" w14:textId="0D696470" w:rsidR="004D6500" w:rsidRDefault="004D6500">
            <w:pPr>
              <w:keepNext/>
              <w:keepLines/>
            </w:pPr>
            <w:r>
              <w:t>J</w:t>
            </w:r>
            <w:r w:rsidR="004133F4">
              <w:t>ANE DOE</w:t>
            </w:r>
            <w:r>
              <w:t>,</w:t>
            </w:r>
          </w:p>
          <w:p w14:paraId="4BB65432" w14:textId="77777777" w:rsidR="004D6500" w:rsidRDefault="004D6500">
            <w:pPr>
              <w:keepNext/>
              <w:keepLines/>
            </w:pPr>
          </w:p>
          <w:p w14:paraId="2CC8D7CF" w14:textId="77777777" w:rsidR="004D6500" w:rsidRDefault="004D6500">
            <w:pPr>
              <w:keepNext/>
              <w:keepLines/>
              <w:ind w:firstLine="1440"/>
            </w:pPr>
            <w:r>
              <w:t>Plaintiff(s),</w:t>
            </w:r>
          </w:p>
          <w:p w14:paraId="300BEB47" w14:textId="77777777" w:rsidR="004D6500" w:rsidRDefault="004D6500">
            <w:pPr>
              <w:keepNext/>
              <w:keepLines/>
            </w:pPr>
          </w:p>
          <w:p w14:paraId="544DDCC8" w14:textId="77777777" w:rsidR="004D6500" w:rsidRDefault="004D6500">
            <w:pPr>
              <w:keepNext/>
              <w:keepLines/>
              <w:ind w:firstLine="720"/>
            </w:pPr>
            <w:r>
              <w:t>v.</w:t>
            </w:r>
          </w:p>
          <w:p w14:paraId="4A1BC444" w14:textId="77777777" w:rsidR="004D6500" w:rsidRDefault="004D6500">
            <w:pPr>
              <w:keepNext/>
              <w:keepLines/>
            </w:pPr>
          </w:p>
          <w:p w14:paraId="264535DA" w14:textId="56E074A0" w:rsidR="004D6500" w:rsidRDefault="004133F4">
            <w:pPr>
              <w:keepNext/>
              <w:keepLines/>
            </w:pPr>
            <w:r>
              <w:t>JAMES DOE</w:t>
            </w:r>
            <w:r w:rsidR="004D6500">
              <w:t>,</w:t>
            </w:r>
          </w:p>
          <w:p w14:paraId="482FBB2B" w14:textId="77777777" w:rsidR="004D6500" w:rsidRDefault="004D6500">
            <w:pPr>
              <w:keepNext/>
              <w:keepLines/>
            </w:pPr>
          </w:p>
          <w:p w14:paraId="6A2C4BB1" w14:textId="77777777" w:rsidR="004D6500" w:rsidRDefault="004D6500">
            <w:pPr>
              <w:keepNext/>
              <w:keepLines/>
              <w:ind w:firstLine="1440"/>
            </w:pPr>
            <w:r>
              <w:t>Defendant(s).</w:t>
            </w:r>
          </w:p>
          <w:p w14:paraId="4060B4CB" w14:textId="77777777" w:rsidR="004D6500" w:rsidRDefault="004D6500">
            <w:pPr>
              <w:keepLines/>
            </w:pPr>
            <w:r>
              <w:rPr>
                <w:u w:val="single"/>
              </w:rPr>
              <w:t xml:space="preserve">                                                                   </w:t>
            </w:r>
          </w:p>
        </w:tc>
        <w:tc>
          <w:tcPr>
            <w:tcW w:w="432" w:type="dxa"/>
            <w:tcBorders>
              <w:top w:val="nil"/>
              <w:left w:val="nil"/>
              <w:bottom w:val="nil"/>
              <w:right w:val="nil"/>
            </w:tcBorders>
          </w:tcPr>
          <w:p w14:paraId="5904B460" w14:textId="77777777" w:rsidR="004D6500" w:rsidRDefault="004D6500"/>
        </w:tc>
        <w:tc>
          <w:tcPr>
            <w:tcW w:w="100" w:type="dxa"/>
            <w:tcBorders>
              <w:top w:val="nil"/>
              <w:left w:val="nil"/>
              <w:bottom w:val="nil"/>
              <w:right w:val="nil"/>
            </w:tcBorders>
          </w:tcPr>
          <w:p w14:paraId="24889E8B" w14:textId="77777777" w:rsidR="004D6500" w:rsidRDefault="004D6500">
            <w:r>
              <w:t>))))))))))))))</w:t>
            </w:r>
          </w:p>
        </w:tc>
        <w:tc>
          <w:tcPr>
            <w:tcW w:w="432" w:type="dxa"/>
            <w:tcBorders>
              <w:top w:val="nil"/>
              <w:left w:val="nil"/>
              <w:bottom w:val="nil"/>
              <w:right w:val="nil"/>
            </w:tcBorders>
          </w:tcPr>
          <w:p w14:paraId="283701E8" w14:textId="77777777" w:rsidR="004D6500" w:rsidRDefault="004D6500"/>
        </w:tc>
        <w:tc>
          <w:tcPr>
            <w:tcW w:w="4197" w:type="dxa"/>
            <w:tcBorders>
              <w:top w:val="nil"/>
              <w:left w:val="nil"/>
              <w:bottom w:val="nil"/>
              <w:right w:val="nil"/>
            </w:tcBorders>
          </w:tcPr>
          <w:p w14:paraId="6150D8BA" w14:textId="77777777" w:rsidR="004D6500" w:rsidRDefault="004D6500">
            <w:r>
              <w:t>IN THE FAMILY COURT</w:t>
            </w:r>
          </w:p>
          <w:p w14:paraId="7597414B" w14:textId="77777777" w:rsidR="004D6500" w:rsidRDefault="004D6500">
            <w:r>
              <w:t>FOR THE NINTH JUDICIAL CIRCUIT</w:t>
            </w:r>
          </w:p>
          <w:p w14:paraId="46B0BF66" w14:textId="77777777" w:rsidR="004D6500" w:rsidRDefault="004D6500"/>
          <w:p w14:paraId="05AB8E4A" w14:textId="5D9C24DA" w:rsidR="004D6500" w:rsidRDefault="004D6500">
            <w:r>
              <w:t>CASE NO: 202</w:t>
            </w:r>
            <w:r w:rsidR="004133F4">
              <w:t>6</w:t>
            </w:r>
            <w:r>
              <w:t>-DR-10-</w:t>
            </w:r>
            <w:r w:rsidR="004133F4">
              <w:t>8424</w:t>
            </w:r>
          </w:p>
          <w:p w14:paraId="217E6562" w14:textId="77777777" w:rsidR="004D6500" w:rsidRDefault="004D6500"/>
          <w:p w14:paraId="0904126F" w14:textId="4860238D" w:rsidR="004D6500" w:rsidRDefault="00E85EE5">
            <w:r>
              <w:rPr>
                <w:b/>
                <w:bCs/>
              </w:rPr>
              <w:t>SEPARATION</w:t>
            </w:r>
            <w:r w:rsidR="004D6500">
              <w:rPr>
                <w:b/>
                <w:bCs/>
              </w:rPr>
              <w:t xml:space="preserve"> AGREEMENT</w:t>
            </w:r>
          </w:p>
        </w:tc>
      </w:tr>
      <w:tr w:rsidR="004D6500" w14:paraId="2AC2D9FB" w14:textId="77777777">
        <w:tc>
          <w:tcPr>
            <w:tcW w:w="4197" w:type="dxa"/>
            <w:tcBorders>
              <w:top w:val="nil"/>
              <w:left w:val="nil"/>
              <w:bottom w:val="nil"/>
              <w:right w:val="nil"/>
            </w:tcBorders>
          </w:tcPr>
          <w:p w14:paraId="51B9FAFB" w14:textId="77777777" w:rsidR="004D6500" w:rsidRDefault="004D6500"/>
        </w:tc>
        <w:tc>
          <w:tcPr>
            <w:tcW w:w="432" w:type="dxa"/>
            <w:tcBorders>
              <w:top w:val="nil"/>
              <w:left w:val="nil"/>
              <w:bottom w:val="nil"/>
              <w:right w:val="nil"/>
            </w:tcBorders>
          </w:tcPr>
          <w:p w14:paraId="66DE5B9A" w14:textId="77777777" w:rsidR="004D6500" w:rsidRDefault="004D6500"/>
        </w:tc>
        <w:tc>
          <w:tcPr>
            <w:tcW w:w="100" w:type="dxa"/>
            <w:tcBorders>
              <w:top w:val="nil"/>
              <w:left w:val="nil"/>
              <w:bottom w:val="nil"/>
              <w:right w:val="nil"/>
            </w:tcBorders>
          </w:tcPr>
          <w:p w14:paraId="7B6D1CC7" w14:textId="77777777" w:rsidR="004D6500" w:rsidRDefault="004D6500"/>
        </w:tc>
        <w:tc>
          <w:tcPr>
            <w:tcW w:w="432" w:type="dxa"/>
            <w:tcBorders>
              <w:top w:val="nil"/>
              <w:left w:val="nil"/>
              <w:bottom w:val="nil"/>
              <w:right w:val="nil"/>
            </w:tcBorders>
          </w:tcPr>
          <w:p w14:paraId="23F5E579" w14:textId="77777777" w:rsidR="004D6500" w:rsidRDefault="004D6500"/>
        </w:tc>
        <w:tc>
          <w:tcPr>
            <w:tcW w:w="4197" w:type="dxa"/>
            <w:tcBorders>
              <w:top w:val="nil"/>
              <w:left w:val="nil"/>
              <w:bottom w:val="nil"/>
              <w:right w:val="nil"/>
            </w:tcBorders>
          </w:tcPr>
          <w:p w14:paraId="2B710B14" w14:textId="77777777" w:rsidR="004D6500" w:rsidRDefault="004D6500"/>
        </w:tc>
      </w:tr>
    </w:tbl>
    <w:p w14:paraId="10313240" w14:textId="77777777" w:rsidR="004D6500" w:rsidRDefault="004D6500">
      <w:pPr>
        <w:sectPr w:rsidR="004D6500">
          <w:footerReference w:type="default" r:id="rId7"/>
          <w:type w:val="continuous"/>
          <w:pgSz w:w="12240" w:h="15840"/>
          <w:pgMar w:top="1440" w:right="1440" w:bottom="1440" w:left="1440" w:header="1440" w:footer="1440" w:gutter="0"/>
          <w:cols w:space="720"/>
          <w:noEndnote/>
        </w:sectPr>
      </w:pPr>
    </w:p>
    <w:p w14:paraId="19856133" w14:textId="5EA7C536" w:rsidR="004D6500" w:rsidRDefault="004D6500" w:rsidP="00703230">
      <w:pPr>
        <w:tabs>
          <w:tab w:val="center" w:pos="4680"/>
        </w:tabs>
        <w:jc w:val="center"/>
      </w:pPr>
      <w:r>
        <w:rPr>
          <w:b/>
          <w:bCs/>
        </w:rPr>
        <w:t xml:space="preserve">PURSUANT TO </w:t>
      </w:r>
      <w:r w:rsidR="00703230">
        <w:rPr>
          <w:b/>
          <w:bCs/>
        </w:rPr>
        <w:t xml:space="preserve">S.C. CODE </w:t>
      </w:r>
      <w:r>
        <w:rPr>
          <w:b/>
          <w:bCs/>
        </w:rPr>
        <w:sym w:font="WP TypographicSymbols" w:char="0027"/>
      </w:r>
      <w:r>
        <w:rPr>
          <w:b/>
          <w:bCs/>
        </w:rPr>
        <w:t xml:space="preserve"> 15</w:t>
      </w:r>
      <w:r>
        <w:rPr>
          <w:b/>
          <w:bCs/>
        </w:rPr>
        <w:noBreakHyphen/>
        <w:t>48</w:t>
      </w:r>
      <w:r>
        <w:rPr>
          <w:b/>
          <w:bCs/>
        </w:rPr>
        <w:noBreakHyphen/>
        <w:t>10, ET. SEQ. NOTICE THAT THIS AGREEMENT</w:t>
      </w:r>
      <w:r w:rsidR="00703230">
        <w:rPr>
          <w:b/>
          <w:bCs/>
        </w:rPr>
        <w:t xml:space="preserve"> </w:t>
      </w:r>
      <w:r>
        <w:rPr>
          <w:b/>
          <w:bCs/>
        </w:rPr>
        <w:t>IS SUBJECT TO BINDING ARBITRATION</w:t>
      </w:r>
    </w:p>
    <w:p w14:paraId="2CEEA1F8" w14:textId="77777777" w:rsidR="004D6500" w:rsidRDefault="004D6500"/>
    <w:p w14:paraId="59C862A9" w14:textId="69E844B0" w:rsidR="004D6500" w:rsidRDefault="004D6500">
      <w:pPr>
        <w:spacing w:line="480" w:lineRule="auto"/>
        <w:ind w:firstLine="720"/>
      </w:pPr>
      <w:r>
        <w:t xml:space="preserve">Whereas the parties are husband and wife, having married on </w:t>
      </w:r>
      <w:r w:rsidR="004133F4">
        <w:t>June 12</w:t>
      </w:r>
      <w:r>
        <w:t>, 2009; and</w:t>
      </w:r>
    </w:p>
    <w:p w14:paraId="777DD6BE" w14:textId="62B99BD7" w:rsidR="004D6500" w:rsidRDefault="004D6500">
      <w:pPr>
        <w:spacing w:line="480" w:lineRule="auto"/>
        <w:ind w:firstLine="720"/>
      </w:pPr>
      <w:r>
        <w:t xml:space="preserve">Whereas </w:t>
      </w:r>
      <w:r w:rsidR="004133F4">
        <w:t xml:space="preserve">three </w:t>
      </w:r>
      <w:r>
        <w:t>children were born of this marriage: RI</w:t>
      </w:r>
      <w:r w:rsidR="004133F4">
        <w:t>D</w:t>
      </w:r>
      <w:r>
        <w:t>, born March</w:t>
      </w:r>
      <w:r w:rsidR="00530FED">
        <w:t>,</w:t>
      </w:r>
      <w:r>
        <w:t xml:space="preserve"> 2011; AR</w:t>
      </w:r>
      <w:r w:rsidR="004133F4">
        <w:t>D</w:t>
      </w:r>
      <w:r>
        <w:t xml:space="preserve">, born </w:t>
      </w:r>
      <w:r w:rsidR="00530FED">
        <w:t>February,</w:t>
      </w:r>
      <w:r>
        <w:t xml:space="preserve"> 2013; and AM</w:t>
      </w:r>
      <w:r w:rsidR="004133F4">
        <w:t>D</w:t>
      </w:r>
      <w:r>
        <w:t>, born July, 2015, and whereas no other children are expected; and</w:t>
      </w:r>
    </w:p>
    <w:p w14:paraId="31A41FB3" w14:textId="77777777" w:rsidR="004D6500" w:rsidRDefault="004D6500">
      <w:pPr>
        <w:spacing w:line="480" w:lineRule="auto"/>
        <w:ind w:firstLine="720"/>
      </w:pPr>
      <w:r>
        <w:t>Whereas the parties last lived together as husband and wife in Charleston County, South Carolina; and</w:t>
      </w:r>
    </w:p>
    <w:p w14:paraId="0060E66E" w14:textId="0401E351" w:rsidR="004D6500" w:rsidRDefault="004D6500">
      <w:pPr>
        <w:spacing w:line="480" w:lineRule="auto"/>
        <w:ind w:firstLine="720"/>
      </w:pPr>
      <w:r>
        <w:t xml:space="preserve">Whereas the parties separated on </w:t>
      </w:r>
      <w:r w:rsidR="004133F4">
        <w:t>August 4, 2025</w:t>
      </w:r>
      <w:r>
        <w:t>, and have lived separate and apart since that time; and</w:t>
      </w:r>
    </w:p>
    <w:p w14:paraId="2074B99E" w14:textId="19ABFE83" w:rsidR="004D6500" w:rsidRDefault="004D6500">
      <w:pPr>
        <w:spacing w:line="480" w:lineRule="auto"/>
        <w:ind w:firstLine="720"/>
      </w:pPr>
      <w:r>
        <w:t xml:space="preserve">Whereas the Plaintiff has been represented by </w:t>
      </w:r>
      <w:r w:rsidR="0003110F">
        <w:t>Elizabeth Jennings</w:t>
      </w:r>
      <w:r>
        <w:t xml:space="preserve"> and the Defendant has been represented by Gregory Forman in the negotiation, drafting, and execution of this agreement; and</w:t>
      </w:r>
    </w:p>
    <w:p w14:paraId="3901A9F5" w14:textId="77777777" w:rsidR="004D6500" w:rsidRDefault="004D6500">
      <w:pPr>
        <w:spacing w:line="480" w:lineRule="auto"/>
        <w:ind w:firstLine="720"/>
      </w:pPr>
      <w:r>
        <w:t>Whereas the parties wish to enter an agreement resolving all issues stemming from the dissolution of their marriage without resorting to contested litigation; and</w:t>
      </w:r>
    </w:p>
    <w:p w14:paraId="0FE1EFC7" w14:textId="77777777" w:rsidR="004D6500" w:rsidRDefault="004D6500">
      <w:pPr>
        <w:spacing w:line="480" w:lineRule="auto"/>
        <w:ind w:firstLine="720"/>
        <w:sectPr w:rsidR="004D6500">
          <w:type w:val="continuous"/>
          <w:pgSz w:w="12240" w:h="15840"/>
          <w:pgMar w:top="1440" w:right="1440" w:bottom="1440" w:left="1440" w:header="1440" w:footer="1440" w:gutter="0"/>
          <w:cols w:space="720"/>
          <w:noEndnote/>
        </w:sectPr>
      </w:pPr>
    </w:p>
    <w:p w14:paraId="69B85B9D" w14:textId="77777777" w:rsidR="004D6500" w:rsidRDefault="004D6500">
      <w:pPr>
        <w:spacing w:line="480" w:lineRule="auto"/>
        <w:ind w:firstLine="720"/>
      </w:pPr>
      <w:r>
        <w:t xml:space="preserve">Whereas the parties provided each other sufficient financial disclosure that they could knowingly and intelligently enter this agreement and provided the other all financial disclosure </w:t>
      </w:r>
      <w:r>
        <w:lastRenderedPageBreak/>
        <w:t>the other desired prior to entering this agreement; and</w:t>
      </w:r>
    </w:p>
    <w:p w14:paraId="609F8A52" w14:textId="77777777" w:rsidR="004D6500" w:rsidRDefault="004D6500">
      <w:pPr>
        <w:spacing w:line="480" w:lineRule="auto"/>
        <w:ind w:firstLine="720"/>
      </w:pPr>
      <w:r>
        <w:t>Whereas the parties intend for this agreement to be made a final order of separate maintenance in the Charleston County Family Court,</w:t>
      </w:r>
    </w:p>
    <w:p w14:paraId="638A6865" w14:textId="77777777" w:rsidR="004D6500" w:rsidRDefault="004D6500">
      <w:pPr>
        <w:spacing w:line="480" w:lineRule="auto"/>
        <w:ind w:firstLine="720"/>
      </w:pPr>
      <w:r>
        <w:t>The parties hereby agree as follows:</w:t>
      </w:r>
    </w:p>
    <w:p w14:paraId="4FD3C727" w14:textId="28374298" w:rsidR="004D6500" w:rsidRDefault="004D6500">
      <w:pPr>
        <w:pStyle w:val="Level1"/>
        <w:tabs>
          <w:tab w:val="left" w:pos="-1440"/>
          <w:tab w:val="num" w:pos="720"/>
        </w:tabs>
        <w:spacing w:line="480" w:lineRule="auto"/>
      </w:pPr>
      <w:r>
        <w:t>The parties shall have joint custody of the parties</w:t>
      </w:r>
      <w:r w:rsidR="007C039B">
        <w:t>’</w:t>
      </w:r>
      <w:r>
        <w:t xml:space="preserve"> minor children, with the Plaintiff having primary physical custody.  The Plaintiff shall consult with the Defendant before making major decisions for the minor children but shall have final </w:t>
      </w:r>
      <w:r w:rsidR="007C039B">
        <w:t>decision-making</w:t>
      </w:r>
      <w:r>
        <w:t xml:space="preserve"> authority subject to the limitations below.</w:t>
      </w:r>
    </w:p>
    <w:p w14:paraId="0A8C028E" w14:textId="293E2A5D" w:rsidR="004D6500" w:rsidRDefault="004D6500">
      <w:pPr>
        <w:pStyle w:val="Level1"/>
        <w:tabs>
          <w:tab w:val="left" w:pos="-1440"/>
          <w:tab w:val="num" w:pos="720"/>
        </w:tabs>
        <w:spacing w:line="480" w:lineRule="auto"/>
      </w:pPr>
      <w:r>
        <w:t>Both parties shall have complete and full access to the children</w:t>
      </w:r>
      <w:r w:rsidR="007C039B">
        <w:t>’</w:t>
      </w:r>
      <w:r>
        <w:t>s medical, educational, extracurricular, and religious records.  The Plaintiff shall sign any required documents for the Defendant to obtain these records if required by the children</w:t>
      </w:r>
      <w:r w:rsidR="007C039B">
        <w:t>’</w:t>
      </w:r>
      <w:r>
        <w:t>s providers. The Defendant shall always be listed as the secondary emergency contact for the children on any such forms.</w:t>
      </w:r>
    </w:p>
    <w:p w14:paraId="384ABDD4" w14:textId="7AD01C5F" w:rsidR="004D6500" w:rsidRDefault="004D6500">
      <w:pPr>
        <w:pStyle w:val="Level1"/>
        <w:tabs>
          <w:tab w:val="left" w:pos="-1440"/>
          <w:tab w:val="num" w:pos="720"/>
        </w:tabs>
        <w:spacing w:line="480" w:lineRule="auto"/>
      </w:pPr>
      <w:r>
        <w:t xml:space="preserve">Unless the parties agree otherwise, the children shall be raised </w:t>
      </w:r>
      <w:r w:rsidR="004133F4">
        <w:t>as Methodists</w:t>
      </w:r>
      <w:r>
        <w:t>.</w:t>
      </w:r>
    </w:p>
    <w:p w14:paraId="205AD80B" w14:textId="77777777" w:rsidR="007C039B" w:rsidRDefault="004D6500" w:rsidP="007C039B">
      <w:pPr>
        <w:pStyle w:val="Level1"/>
        <w:tabs>
          <w:tab w:val="left" w:pos="-1440"/>
          <w:tab w:val="num" w:pos="720"/>
        </w:tabs>
        <w:spacing w:line="480" w:lineRule="auto"/>
      </w:pPr>
      <w:r>
        <w:t>The parties shall provide the other written itineraries before taking the children out of the State of South Carolina overnight.</w:t>
      </w:r>
    </w:p>
    <w:p w14:paraId="55ADFF02" w14:textId="2F0EAF8B" w:rsidR="004D6500" w:rsidRDefault="007C039B" w:rsidP="007C039B">
      <w:pPr>
        <w:pStyle w:val="Level1"/>
        <w:tabs>
          <w:tab w:val="left" w:pos="-1440"/>
          <w:tab w:val="num" w:pos="720"/>
        </w:tabs>
        <w:spacing w:line="480" w:lineRule="auto"/>
      </w:pPr>
      <w:r>
        <w:t xml:space="preserve">The </w:t>
      </w:r>
      <w:r w:rsidR="004D6500">
        <w:t>children shall maintain active United States passports. The Defendant shall cover the costs of these passports and the cost for any passport renewals.  These passports shall generally be in the possession of the Plaintiff.  Either party may use the children</w:t>
      </w:r>
      <w:r w:rsidR="004D6500">
        <w:sym w:font="WP TypographicSymbols" w:char="003D"/>
      </w:r>
      <w:r w:rsidR="004D6500">
        <w:t xml:space="preserve">s passports to travel outside the United States.  </w:t>
      </w:r>
      <w:r>
        <w:t>However,</w:t>
      </w:r>
      <w:r w:rsidR="004D6500">
        <w:t xml:space="preserve"> they shall provide the other a written itinerary at least 72 hours before leaving the United States.  Further neither party shall travel with the children to a country that the United States Department of State </w:t>
      </w:r>
      <w:r w:rsidR="004D6500">
        <w:lastRenderedPageBreak/>
        <w:t>classifies as a threat level greater than two (or the equivalent threat level if the State Department changes its threat level designations after September 17, 202</w:t>
      </w:r>
      <w:r>
        <w:t>6</w:t>
      </w:r>
      <w:r w:rsidR="004D6500">
        <w:t>).  The Plaintiff shall provide the Defendant the children</w:t>
      </w:r>
      <w:r>
        <w:t>’</w:t>
      </w:r>
      <w:r w:rsidR="004D6500">
        <w:t>s passports at least 72 hours before he intends to travel outside the United States with the children.</w:t>
      </w:r>
    </w:p>
    <w:p w14:paraId="4ED4D990" w14:textId="77777777" w:rsidR="007C039B" w:rsidRDefault="004D6500" w:rsidP="007C039B">
      <w:pPr>
        <w:pStyle w:val="Level1"/>
        <w:tabs>
          <w:tab w:val="left" w:pos="-1440"/>
          <w:tab w:val="num" w:pos="720"/>
        </w:tabs>
        <w:spacing w:line="480" w:lineRule="auto"/>
      </w:pPr>
      <w:r>
        <w:t>The Defendant shall have the following visitation with the minor children:</w:t>
      </w:r>
    </w:p>
    <w:p w14:paraId="031E295C" w14:textId="2197B3D2" w:rsidR="007C039B" w:rsidRDefault="004D6500" w:rsidP="007C039B">
      <w:pPr>
        <w:pStyle w:val="Level2"/>
        <w:tabs>
          <w:tab w:val="left" w:pos="-1440"/>
          <w:tab w:val="num" w:pos="720"/>
        </w:tabs>
        <w:spacing w:line="480" w:lineRule="auto"/>
      </w:pPr>
      <w:r>
        <w:t>Every other weekend from 6:00 p.m. Friday to 6:00 p.m. Sunday beginning September 24, 2021.  If any days adjoining the Defendant</w:t>
      </w:r>
      <w:r w:rsidR="0080378D">
        <w:t>’</w:t>
      </w:r>
      <w:r>
        <w:t>s weekend are a school holiday, the Defendant shall be able to extend the weekend visitation period to include that day so long as he provides the Plaintiff seven days advance written notice of his intention to exercise that option.</w:t>
      </w:r>
    </w:p>
    <w:p w14:paraId="3A3F16E3" w14:textId="215DD317" w:rsidR="007C039B" w:rsidRDefault="007C039B" w:rsidP="007C039B">
      <w:pPr>
        <w:pStyle w:val="Level2"/>
        <w:tabs>
          <w:tab w:val="left" w:pos="-1440"/>
          <w:tab w:val="num" w:pos="720"/>
        </w:tabs>
        <w:spacing w:line="480" w:lineRule="auto"/>
      </w:pPr>
      <w:r>
        <w:t>The Defendant shall be entitled to four weeks of summer visitation.  This shall be in addition to his every-other-weekend visitation. These weeks shall begin and end Friday at 6:00 p.m.  At least three of these four weeks must be consecutive and the Defendant may elect whether his fourth week of summer is consecutive or not.  The Defendant shall select his summer weeks, in writing, by April 30</w:t>
      </w:r>
      <w:r w:rsidRPr="007C039B">
        <w:rPr>
          <w:vertAlign w:val="superscript"/>
        </w:rPr>
        <w:t>th</w:t>
      </w:r>
      <w:r>
        <w:t>. The Defendant shall pay for any work-related day-care expense the Plaintiff incurs for the minor children if he does not exercise these four summer weeks for the number of summer weeks he fails to exercise.</w:t>
      </w:r>
    </w:p>
    <w:p w14:paraId="3C893B91" w14:textId="77BEF02E" w:rsidR="007C039B" w:rsidRDefault="007C039B" w:rsidP="007C039B">
      <w:pPr>
        <w:pStyle w:val="Level2"/>
        <w:tabs>
          <w:tab w:val="left" w:pos="-1440"/>
          <w:tab w:val="num" w:pos="720"/>
        </w:tabs>
        <w:spacing w:line="480" w:lineRule="auto"/>
      </w:pPr>
      <w:r w:rsidRPr="007C039B">
        <w:t>The Defendant shall get every Spring Break from 6:00 p.m. the day school lets out until 6:00 p.m. the day before school resumes.</w:t>
      </w:r>
    </w:p>
    <w:p w14:paraId="1B5C2CE5" w14:textId="2777DDEB" w:rsidR="007C039B" w:rsidRDefault="007C039B" w:rsidP="007C039B">
      <w:pPr>
        <w:pStyle w:val="Level2"/>
        <w:tabs>
          <w:tab w:val="left" w:pos="-1440"/>
          <w:tab w:val="num" w:pos="720"/>
        </w:tabs>
        <w:spacing w:line="480" w:lineRule="auto"/>
      </w:pPr>
      <w:r w:rsidRPr="007C039B">
        <w:t>The Plaintiff shall get every Christmas Break from the day school lets out until school resumes.</w:t>
      </w:r>
    </w:p>
    <w:p w14:paraId="25987B89" w14:textId="77777777" w:rsidR="007C039B" w:rsidRDefault="007C039B" w:rsidP="007C039B">
      <w:pPr>
        <w:pStyle w:val="Level2"/>
        <w:spacing w:line="480" w:lineRule="auto"/>
      </w:pPr>
      <w:r>
        <w:lastRenderedPageBreak/>
        <w:t>The Defendant shall get every Martin Luther King weekend from 6:00 p.m. the day school lets out until 6:00 p.m. the day before school resumes.</w:t>
      </w:r>
    </w:p>
    <w:p w14:paraId="65C80AC3" w14:textId="77777777" w:rsidR="007C039B" w:rsidRDefault="007C039B" w:rsidP="007C039B">
      <w:pPr>
        <w:pStyle w:val="Level2"/>
        <w:spacing w:line="480" w:lineRule="auto"/>
      </w:pPr>
      <w:r>
        <w:t>The parties shall alternate Thanksgiving Break, with the Defendant getting from 6:00 p.m. the Tuesday before Thanksgiving until 6:00 p.m. the day before school resumes in even numbered years and the Plaintiff getting this time in odd numbered years.</w:t>
      </w:r>
    </w:p>
    <w:p w14:paraId="7E7FF28F" w14:textId="731111FD" w:rsidR="004D6500" w:rsidRDefault="004D6500" w:rsidP="007C039B">
      <w:pPr>
        <w:pStyle w:val="Level2"/>
        <w:numPr>
          <w:ilvl w:val="0"/>
          <w:numId w:val="0"/>
        </w:numPr>
        <w:tabs>
          <w:tab w:val="left" w:pos="-1440"/>
          <w:tab w:val="num" w:pos="1440"/>
        </w:tabs>
        <w:spacing w:line="480" w:lineRule="auto"/>
        <w:ind w:left="1440"/>
        <w:sectPr w:rsidR="004D6500">
          <w:type w:val="continuous"/>
          <w:pgSz w:w="12240" w:h="15840"/>
          <w:pgMar w:top="1440" w:right="1440" w:bottom="1440" w:left="1440" w:header="1440" w:footer="1440" w:gutter="0"/>
          <w:cols w:space="720"/>
          <w:noEndnote/>
        </w:sectPr>
      </w:pPr>
    </w:p>
    <w:p w14:paraId="0D895C47" w14:textId="0E3C8D5D" w:rsidR="004D6500" w:rsidRDefault="004D6500" w:rsidP="007C039B">
      <w:pPr>
        <w:pStyle w:val="Level1"/>
        <w:tabs>
          <w:tab w:val="left" w:pos="-1440"/>
          <w:tab w:val="num" w:pos="720"/>
        </w:tabs>
        <w:spacing w:line="480" w:lineRule="auto"/>
      </w:pPr>
      <w:r>
        <w:t>The Plaintiff shall handle all visitation drop offs at the Defendant</w:t>
      </w:r>
      <w:r w:rsidR="0003110F">
        <w:t>’</w:t>
      </w:r>
      <w:r>
        <w:t>s residence and the Defendant shall handle all visitation returns to the Plaintiff</w:t>
      </w:r>
      <w:r w:rsidR="0003110F">
        <w:t>’</w:t>
      </w:r>
      <w:r>
        <w:t>s residence.</w:t>
      </w:r>
    </w:p>
    <w:p w14:paraId="69A5BAE0" w14:textId="3AA7758F" w:rsidR="004D6500" w:rsidRDefault="004D6500">
      <w:pPr>
        <w:pStyle w:val="Level1"/>
        <w:tabs>
          <w:tab w:val="left" w:pos="-1440"/>
          <w:tab w:val="num" w:pos="720"/>
        </w:tabs>
        <w:spacing w:line="480" w:lineRule="auto"/>
      </w:pPr>
      <w:r>
        <w:t xml:space="preserve">Holiday visitation will </w:t>
      </w:r>
      <w:proofErr w:type="spellStart"/>
      <w:r>
        <w:t>supercede</w:t>
      </w:r>
      <w:proofErr w:type="spellEnd"/>
      <w:r>
        <w:t>, but not alter, the every</w:t>
      </w:r>
      <w:r w:rsidR="0003110F">
        <w:t>-</w:t>
      </w:r>
      <w:r>
        <w:t>other</w:t>
      </w:r>
      <w:r w:rsidR="0003110F">
        <w:t>-</w:t>
      </w:r>
      <w:r>
        <w:t>weekend visitation schedule.</w:t>
      </w:r>
    </w:p>
    <w:p w14:paraId="15FF0E3A" w14:textId="0277CC83" w:rsidR="004D6500" w:rsidRDefault="004D6500">
      <w:pPr>
        <w:pStyle w:val="Level1"/>
        <w:tabs>
          <w:tab w:val="left" w:pos="-1440"/>
          <w:tab w:val="num" w:pos="720"/>
        </w:tabs>
        <w:spacing w:line="480" w:lineRule="auto"/>
      </w:pPr>
      <w:r>
        <w:t>The Defendant shall pay the Plaintiff $1,</w:t>
      </w:r>
      <w:r w:rsidR="004133F4">
        <w:t>1</w:t>
      </w:r>
      <w:r>
        <w:t>50 per month in child support beginning November 1, 20</w:t>
      </w:r>
      <w:r w:rsidR="004133F4">
        <w:t>26</w:t>
      </w:r>
      <w:r>
        <w:t>.  He shall make these payments directly to the Plaintiff.</w:t>
      </w:r>
    </w:p>
    <w:p w14:paraId="74D17B4B" w14:textId="77777777" w:rsidR="004D6500" w:rsidRDefault="004D6500">
      <w:pPr>
        <w:pStyle w:val="Level1"/>
        <w:tabs>
          <w:tab w:val="left" w:pos="-1440"/>
          <w:tab w:val="num" w:pos="720"/>
        </w:tabs>
        <w:spacing w:line="480" w:lineRule="auto"/>
      </w:pPr>
      <w:r>
        <w:t>The Plaintiff shall be entitled to claim the minor children as dependents for tax purposes.</w:t>
      </w:r>
    </w:p>
    <w:p w14:paraId="2373DD3D" w14:textId="77777777" w:rsidR="004D6500" w:rsidRDefault="004D6500">
      <w:pPr>
        <w:pStyle w:val="Level1"/>
        <w:tabs>
          <w:tab w:val="left" w:pos="-1440"/>
          <w:tab w:val="num" w:pos="720"/>
        </w:tabs>
        <w:spacing w:line="480" w:lineRule="auto"/>
      </w:pPr>
      <w:r>
        <w:t>The Plaintiff shall pay the first Two Hundred Fifty Dollars ($250.00) each calendar year in unreimbursed medical expenses for each minor child.  After the first Two Hundred Fifty Dollars ($250.00) in unreimbursed medical expenses for each minor child each calendar year, the Defendant shall pay 50% percent of any remaining unreimbursed medical expenses.  This allocation is modifiable when the Defendant</w:t>
      </w:r>
      <w:r>
        <w:sym w:font="WP TypographicSymbols" w:char="003D"/>
      </w:r>
      <w:r>
        <w:t>s alimony obligation ends.</w:t>
      </w:r>
    </w:p>
    <w:p w14:paraId="2EFB43B4" w14:textId="77777777" w:rsidR="004D6500" w:rsidRDefault="004D6500">
      <w:pPr>
        <w:pStyle w:val="Level1"/>
        <w:tabs>
          <w:tab w:val="left" w:pos="-1440"/>
          <w:tab w:val="num" w:pos="720"/>
        </w:tabs>
        <w:spacing w:line="480" w:lineRule="auto"/>
      </w:pPr>
      <w:r>
        <w:t>The Defendant shall keep the minor children covered on his employer provided health insurance and shall provide the Plaintiff copies of their insurance cards if and when new cards issue.</w:t>
      </w:r>
    </w:p>
    <w:p w14:paraId="1000608A" w14:textId="6CA2A53A" w:rsidR="007C039B" w:rsidRDefault="004D6500" w:rsidP="007C039B">
      <w:pPr>
        <w:pStyle w:val="Level1"/>
        <w:tabs>
          <w:tab w:val="left" w:pos="-1440"/>
          <w:tab w:val="num" w:pos="720"/>
        </w:tabs>
        <w:spacing w:line="480" w:lineRule="auto"/>
      </w:pPr>
      <w:r>
        <w:lastRenderedPageBreak/>
        <w:t>The Defendant shall pay the Plaintiff lump sum alimony of $</w:t>
      </w:r>
      <w:r w:rsidR="005A235D">
        <w:t>2,5</w:t>
      </w:r>
      <w:r>
        <w:t>00 per month for 36 months with the first payment due October 20, 202</w:t>
      </w:r>
      <w:r w:rsidR="004133F4">
        <w:t>6</w:t>
      </w:r>
      <w:r>
        <w:t>, and the final payment due September 20, 202</w:t>
      </w:r>
      <w:r w:rsidR="004133F4">
        <w:t>9</w:t>
      </w:r>
      <w:r>
        <w:t>. He shall make these payments directly to the Plaintiff. This amount is non-modifiable and terminable only upon the Plaintiff</w:t>
      </w:r>
      <w:r w:rsidR="00524842">
        <w:t>’</w:t>
      </w:r>
      <w:r>
        <w:t>s death.</w:t>
      </w:r>
    </w:p>
    <w:p w14:paraId="070DDF28" w14:textId="6C2CDBFD" w:rsidR="007C039B" w:rsidRDefault="007C039B" w:rsidP="007C039B">
      <w:pPr>
        <w:pStyle w:val="Level1"/>
        <w:tabs>
          <w:tab w:val="left" w:pos="-1440"/>
          <w:tab w:val="num" w:pos="720"/>
        </w:tabs>
        <w:spacing w:line="480" w:lineRule="auto"/>
      </w:pPr>
      <w:r>
        <w:t xml:space="preserve">The Plaintiff shall have exclusive use, possession, and ownership of </w:t>
      </w:r>
      <w:r w:rsidRPr="004133F4">
        <w:t>125 Old Highway 357, Campobello, SC 29322</w:t>
      </w:r>
      <w:r>
        <w:t>.  Beginning November 1, 2026, she shall be solely responsible for all expenses related to this home other than the HELOC, and shall hold the Defendant harmless for same. She shall be responsible for the mortgage payment due November 1, 2026.  Should the Plaintiff fail to timely pay the Truist Bank first mortgage, the Defendant may pay the mortgage and deduct the mortgage payment from his following month</w:t>
      </w:r>
      <w:r>
        <w:sym w:font="WP TypographicSymbols" w:char="003D"/>
      </w:r>
      <w:r>
        <w:t>s alimony obligation.</w:t>
      </w:r>
    </w:p>
    <w:p w14:paraId="417018AF" w14:textId="13A39EC0" w:rsidR="004D6500" w:rsidRDefault="004D6500" w:rsidP="007C039B">
      <w:pPr>
        <w:pStyle w:val="Level1"/>
        <w:numPr>
          <w:ilvl w:val="0"/>
          <w:numId w:val="0"/>
        </w:numPr>
        <w:tabs>
          <w:tab w:val="left" w:pos="-1440"/>
          <w:tab w:val="num" w:pos="720"/>
        </w:tabs>
        <w:spacing w:line="480" w:lineRule="auto"/>
        <w:sectPr w:rsidR="004D6500">
          <w:type w:val="continuous"/>
          <w:pgSz w:w="12240" w:h="15840"/>
          <w:pgMar w:top="1440" w:right="1440" w:bottom="1440" w:left="1440" w:header="1440" w:footer="1440" w:gutter="0"/>
          <w:cols w:space="720"/>
          <w:noEndnote/>
        </w:sectPr>
      </w:pPr>
    </w:p>
    <w:p w14:paraId="51682155" w14:textId="044AB9F2" w:rsidR="004D6500" w:rsidRDefault="004D6500">
      <w:pPr>
        <w:pStyle w:val="Level1"/>
        <w:tabs>
          <w:tab w:val="left" w:pos="-1440"/>
          <w:tab w:val="num" w:pos="720"/>
        </w:tabs>
        <w:spacing w:line="480" w:lineRule="auto"/>
      </w:pPr>
      <w:r>
        <w:t xml:space="preserve">The Defendant shall be solely responsible for paying the </w:t>
      </w:r>
      <w:r w:rsidR="004133F4">
        <w:t>Truist Bank</w:t>
      </w:r>
      <w:r>
        <w:t xml:space="preserve"> HELOC on </w:t>
      </w:r>
      <w:r w:rsidR="0078153A">
        <w:t>1</w:t>
      </w:r>
      <w:r w:rsidR="0078153A" w:rsidRPr="004133F4">
        <w:t>25 Old Highway 357, Campobello, SC 29322</w:t>
      </w:r>
      <w:r>
        <w:t>, and shall hold the Plaintiff harmless for same.  He shall not further encumber this HELOC.</w:t>
      </w:r>
    </w:p>
    <w:p w14:paraId="22D39A04" w14:textId="64A7EFEB" w:rsidR="004D6500" w:rsidRDefault="004D6500">
      <w:pPr>
        <w:pStyle w:val="Level1"/>
        <w:tabs>
          <w:tab w:val="left" w:pos="-1440"/>
          <w:tab w:val="num" w:pos="720"/>
        </w:tabs>
        <w:spacing w:line="480" w:lineRule="auto"/>
      </w:pPr>
      <w:r>
        <w:t xml:space="preserve">The Plaintiff shall refinance the BB&amp;T first mortgage on </w:t>
      </w:r>
      <w:r w:rsidR="004133F4" w:rsidRPr="004133F4">
        <w:t>125 Old Highway 357, Campobello, SC 29322</w:t>
      </w:r>
      <w:r>
        <w:t>, to have the Defendant removed from the indebtedness thereon, by or before October 31, 202</w:t>
      </w:r>
      <w:r w:rsidR="004133F4">
        <w:t>8</w:t>
      </w:r>
      <w:r>
        <w:t xml:space="preserve">.  At the time of the refinancing, the Defendant shall execute a quit claim deed relinquishing his interest in this home.  Should the Plaintiff fail shall refinance the </w:t>
      </w:r>
      <w:r w:rsidR="004133F4">
        <w:t xml:space="preserve">Truist Bank </w:t>
      </w:r>
      <w:r>
        <w:t>first mortgage by October 31, 202</w:t>
      </w:r>
      <w:r w:rsidR="004133F4">
        <w:t>6</w:t>
      </w:r>
      <w:r>
        <w:t xml:space="preserve">, this home shall be listed for sale. Any disputes regarding the sale or marketing of this home shall be arbitrated by </w:t>
      </w:r>
      <w:r w:rsidR="0003110F">
        <w:t>Jerry Smith</w:t>
      </w:r>
      <w:r>
        <w:t xml:space="preserve">, with the parties to initially share the cost of arbitration subject to reallocation by Mr. </w:t>
      </w:r>
      <w:r w:rsidR="0003110F">
        <w:t>Smith</w:t>
      </w:r>
      <w:r>
        <w:t xml:space="preserve">.  The Plaintiff shall still be entitled to all proceeds from the </w:t>
      </w:r>
      <w:r>
        <w:lastRenderedPageBreak/>
        <w:t>sale of this home.</w:t>
      </w:r>
    </w:p>
    <w:p w14:paraId="2AC840A7" w14:textId="77777777" w:rsidR="004D6500" w:rsidRDefault="004D6500">
      <w:pPr>
        <w:pStyle w:val="Level1"/>
        <w:tabs>
          <w:tab w:val="left" w:pos="-1440"/>
          <w:tab w:val="num" w:pos="720"/>
        </w:tabs>
        <w:spacing w:line="480" w:lineRule="auto"/>
        <w:sectPr w:rsidR="004D6500">
          <w:type w:val="continuous"/>
          <w:pgSz w:w="12240" w:h="15840"/>
          <w:pgMar w:top="1440" w:right="1440" w:bottom="1440" w:left="1440" w:header="1440" w:footer="1440" w:gutter="0"/>
          <w:cols w:space="720"/>
          <w:noEndnote/>
        </w:sectPr>
      </w:pPr>
    </w:p>
    <w:p w14:paraId="23A39BCB" w14:textId="1A2A6658" w:rsidR="00524842" w:rsidRDefault="004D6500" w:rsidP="00524842">
      <w:pPr>
        <w:pStyle w:val="Level1"/>
        <w:tabs>
          <w:tab w:val="left" w:pos="-1440"/>
          <w:tab w:val="num" w:pos="720"/>
        </w:tabs>
        <w:spacing w:line="480" w:lineRule="auto"/>
      </w:pPr>
      <w:r>
        <w:t xml:space="preserve">The Defendant shall be entitled to exclusive use, possession, and ownership of </w:t>
      </w:r>
      <w:r w:rsidR="004133F4">
        <w:t>42</w:t>
      </w:r>
      <w:r w:rsidR="007C039B">
        <w:t>4</w:t>
      </w:r>
      <w:r w:rsidR="004133F4">
        <w:t xml:space="preserve"> Greenwich Street, Mt. Pleasant SC 29464</w:t>
      </w:r>
      <w:r>
        <w:t>. The Defendant shall refinance the mortgage on this property, to have the Plaintiff removed from the indebtedness thereon, by or before October 31, 202</w:t>
      </w:r>
      <w:r w:rsidR="004133F4">
        <w:t>8</w:t>
      </w:r>
      <w:r>
        <w:t>.  At the time of the refinancing, the Plaintiff shall execute a quit claim deed relinquishing her interest in this home.  Should the Defendant fail shall refinance the mortgage by October 31, 202</w:t>
      </w:r>
      <w:r w:rsidR="004133F4">
        <w:t>8</w:t>
      </w:r>
      <w:r>
        <w:t>, this home shall be listed for sale. Any disputes regarding the sale or marketing of this home shall be arbitrated by J</w:t>
      </w:r>
      <w:r w:rsidR="0003110F">
        <w:t>erry Smith</w:t>
      </w:r>
      <w:r>
        <w:t xml:space="preserve">, with the parties to initially share the cost of arbitration subject to reallocation by Mr. </w:t>
      </w:r>
      <w:r w:rsidR="0003110F">
        <w:t>Smith</w:t>
      </w:r>
      <w:r>
        <w:t>.  The Defendant shall still be entitled to all proceeds from the sale of this home.</w:t>
      </w:r>
    </w:p>
    <w:p w14:paraId="45692F3A" w14:textId="79C2076B" w:rsidR="004D6500" w:rsidRDefault="004D6500" w:rsidP="00524842">
      <w:pPr>
        <w:pStyle w:val="Level1"/>
        <w:tabs>
          <w:tab w:val="left" w:pos="-1440"/>
          <w:tab w:val="num" w:pos="720"/>
        </w:tabs>
        <w:spacing w:line="480" w:lineRule="auto"/>
      </w:pPr>
      <w:r>
        <w:t>The Defendant shall have exclusive use, possession, and ownership of the 20</w:t>
      </w:r>
      <w:r w:rsidR="004133F4">
        <w:t>19</w:t>
      </w:r>
      <w:r>
        <w:t xml:space="preserve"> Toyota Tacoma</w:t>
      </w:r>
    </w:p>
    <w:p w14:paraId="6F459AE9" w14:textId="7F072EF6" w:rsidR="004D6500" w:rsidRDefault="004D6500">
      <w:pPr>
        <w:pStyle w:val="Level1"/>
        <w:tabs>
          <w:tab w:val="left" w:pos="-1440"/>
          <w:tab w:val="num" w:pos="720"/>
        </w:tabs>
        <w:spacing w:line="480" w:lineRule="auto"/>
      </w:pPr>
      <w:r>
        <w:t>The Plaintiff shall have exclusive use, possession, and ownership of the 20</w:t>
      </w:r>
      <w:r w:rsidR="004133F4">
        <w:t>2</w:t>
      </w:r>
      <w:r>
        <w:t xml:space="preserve">4 Honda </w:t>
      </w:r>
      <w:r w:rsidR="004133F4">
        <w:t>Pilot</w:t>
      </w:r>
      <w:r>
        <w:t>.  The Defendant shall sign over title of this vehicle to the Plaintiff within seven days of the court approval of this agreement.</w:t>
      </w:r>
    </w:p>
    <w:p w14:paraId="5C54CA7D" w14:textId="131F5272" w:rsidR="004D6500" w:rsidRDefault="004D6500">
      <w:pPr>
        <w:pStyle w:val="Level1"/>
        <w:tabs>
          <w:tab w:val="left" w:pos="-1440"/>
          <w:tab w:val="num" w:pos="720"/>
        </w:tabs>
        <w:spacing w:line="480" w:lineRule="auto"/>
      </w:pPr>
      <w:r>
        <w:t xml:space="preserve">The Defendant shall be solely responsible for the American Express account ending </w:t>
      </w:r>
      <w:r w:rsidR="00A42AB9">
        <w:t>52004</w:t>
      </w:r>
      <w:r>
        <w:t xml:space="preserve"> and shall remove the Plaintiff</w:t>
      </w:r>
      <w:r w:rsidR="00524842">
        <w:t>’</w:t>
      </w:r>
      <w:r>
        <w:t>s name from this card within 90 days of court approval of this agreement.</w:t>
      </w:r>
    </w:p>
    <w:p w14:paraId="3BE90257" w14:textId="44C8455E" w:rsidR="004D6500" w:rsidRDefault="004D6500">
      <w:pPr>
        <w:pStyle w:val="Level1"/>
        <w:tabs>
          <w:tab w:val="left" w:pos="-1440"/>
          <w:tab w:val="num" w:pos="720"/>
        </w:tabs>
        <w:spacing w:line="480" w:lineRule="auto"/>
      </w:pPr>
      <w:r>
        <w:t>The Defendant shall be solely responsible for the Chase Sapphire Visa</w:t>
      </w:r>
      <w:r w:rsidR="00A42AB9">
        <w:t xml:space="preserve"> account ending 2032</w:t>
      </w:r>
      <w:r>
        <w:t>.</w:t>
      </w:r>
    </w:p>
    <w:p w14:paraId="750B90C7" w14:textId="0BAF4118" w:rsidR="004D6500" w:rsidRDefault="004D6500">
      <w:pPr>
        <w:pStyle w:val="Level1"/>
        <w:tabs>
          <w:tab w:val="left" w:pos="-1440"/>
          <w:tab w:val="num" w:pos="720"/>
        </w:tabs>
        <w:spacing w:line="480" w:lineRule="auto"/>
      </w:pPr>
      <w:r>
        <w:t xml:space="preserve">The Plaintiff shall be entitled to the current proceeds in the joint </w:t>
      </w:r>
      <w:r w:rsidR="00A42AB9">
        <w:t>Bank of America</w:t>
      </w:r>
      <w:r>
        <w:t xml:space="preserve"> checking accounts 9</w:t>
      </w:r>
      <w:r w:rsidR="00A42AB9">
        <w:t>43</w:t>
      </w:r>
      <w:r>
        <w:t>5 and 8</w:t>
      </w:r>
      <w:r w:rsidR="00A42AB9">
        <w:t>56</w:t>
      </w:r>
      <w:r>
        <w:t>4.</w:t>
      </w:r>
    </w:p>
    <w:p w14:paraId="57BE25F1" w14:textId="77777777" w:rsidR="004D6500" w:rsidRDefault="004D6500">
      <w:pPr>
        <w:pStyle w:val="Level1"/>
        <w:tabs>
          <w:tab w:val="left" w:pos="-1440"/>
          <w:tab w:val="num" w:pos="720"/>
        </w:tabs>
        <w:spacing w:line="480" w:lineRule="auto"/>
      </w:pPr>
      <w:r>
        <w:lastRenderedPageBreak/>
        <w:t>Other than as set forth above, each party shall keep all property in his or her possession, pay all debt in his or her name, and hold the other harmless for same.</w:t>
      </w:r>
    </w:p>
    <w:p w14:paraId="048BE3A7" w14:textId="7832F395" w:rsidR="007C039B" w:rsidRDefault="004D6500" w:rsidP="007C039B">
      <w:pPr>
        <w:pStyle w:val="Level1"/>
        <w:tabs>
          <w:tab w:val="left" w:pos="-1440"/>
          <w:tab w:val="num" w:pos="720"/>
        </w:tabs>
        <w:spacing w:line="480" w:lineRule="auto"/>
      </w:pPr>
      <w:r>
        <w:t>Each party shall pay his or her own attorney</w:t>
      </w:r>
      <w:r w:rsidR="00524842">
        <w:t>’</w:t>
      </w:r>
      <w:r>
        <w:t>s fees and costs for this action.</w:t>
      </w:r>
      <w:r w:rsidR="007C039B">
        <w:t xml:space="preserve"> </w:t>
      </w:r>
    </w:p>
    <w:p w14:paraId="34C26DEF" w14:textId="41FAC8B4" w:rsidR="004D6500" w:rsidRDefault="007C039B" w:rsidP="007C039B">
      <w:pPr>
        <w:pStyle w:val="Level1"/>
        <w:tabs>
          <w:tab w:val="left" w:pos="-1440"/>
          <w:tab w:val="num" w:pos="720"/>
        </w:tabs>
        <w:spacing w:line="480" w:lineRule="auto"/>
      </w:pPr>
      <w:r>
        <w:t>At the hearing to approve this agreement, either party may seek a divorce on the ground of one year’s continuous separation and the parties waive any pleading or notice issues regarding the request for divorce.</w:t>
      </w:r>
    </w:p>
    <w:p w14:paraId="740A05A4" w14:textId="04349B0B" w:rsidR="00192432" w:rsidRDefault="007C039B">
      <w:pPr>
        <w:spacing w:line="480" w:lineRule="auto"/>
        <w:ind w:firstLine="720"/>
      </w:pPr>
      <w:r>
        <w:t>I</w:t>
      </w:r>
      <w:r w:rsidR="00530FED" w:rsidRPr="00530FED">
        <w:t>n executing this agreement, both parties acknowledge that they believe that the agreement was fair to them and their minor child.  Both parties acknowledge they are satisfied with it and capable of complying with it.  Both parties acknowledge that they understand the agreement will be the order of the court and will be enforceable by the contempt powers of this court.  Both parties understand they could be sentenced up to one year in prison, fined up to $1,500.00 or made to perform up to 300 hours of community service for non-compliance.  Both parties acknowledge that they were not coerced into entering this agreement but are doing so freely and voluntarily.  Both parties acknowledge that they had complete access to any financial information they desired from the other party.  Both parties testified that they understood they were waiving a right to a trial by entering this agreement.  Both parties acknowledge that they understood the agreement was non-modifiable except as it related to child custody, visitation and support.  Both parties acknowledge that they are satisfied with their attorneys’ services and that their attorneys have done everything they requested.  Both parties acknowledge that they are physically and mentally capable of entering this agreement and are not under the influence of any drugs or alcohol.  Finally, both parties acknowledge that they wish this agreement be made a final order of the court.</w:t>
      </w:r>
    </w:p>
    <w:p w14:paraId="315B0770" w14:textId="77777777" w:rsidR="00530FED" w:rsidRDefault="00530FED" w:rsidP="00530FED">
      <w:pPr>
        <w:spacing w:line="480" w:lineRule="auto"/>
      </w:pPr>
    </w:p>
    <w:p w14:paraId="3F876C46" w14:textId="5D272E7F" w:rsidR="004D6500" w:rsidRPr="00A42AB9" w:rsidRDefault="00530FED">
      <w:r>
        <w:rPr>
          <w:u w:val="single"/>
        </w:rPr>
        <w:t xml:space="preserve">                            </w:t>
      </w:r>
      <w:r>
        <w:rPr>
          <w:u w:val="single"/>
        </w:rPr>
        <w:tab/>
      </w:r>
      <w:r>
        <w:tab/>
      </w:r>
      <w:r>
        <w:tab/>
      </w:r>
      <w:r>
        <w:tab/>
      </w:r>
      <w:r>
        <w:rPr>
          <w:u w:val="single"/>
        </w:rPr>
        <w:t xml:space="preserve">                                 </w:t>
      </w:r>
      <w:r w:rsidR="004D6500" w:rsidRPr="00A42AB9">
        <w:t xml:space="preserve">                                     </w:t>
      </w:r>
    </w:p>
    <w:p w14:paraId="49519178" w14:textId="0DF900F8" w:rsidR="004D6500" w:rsidRDefault="00A42AB9">
      <w:pPr>
        <w:tabs>
          <w:tab w:val="left" w:pos="-1440"/>
        </w:tabs>
        <w:ind w:left="5040" w:hanging="5040"/>
      </w:pPr>
      <w:r>
        <w:t>JANE DOE</w:t>
      </w:r>
      <w:r>
        <w:tab/>
        <w:t>JAMES DOE</w:t>
      </w:r>
    </w:p>
    <w:p w14:paraId="594692D7" w14:textId="77777777" w:rsidR="004D6500" w:rsidRDefault="004D6500">
      <w:pPr>
        <w:tabs>
          <w:tab w:val="left" w:pos="-1440"/>
        </w:tabs>
        <w:ind w:left="5040" w:hanging="5040"/>
      </w:pPr>
      <w:r>
        <w:t>PLAINTIFF</w:t>
      </w:r>
      <w:r>
        <w:tab/>
        <w:t>DEFENDANT</w:t>
      </w:r>
    </w:p>
    <w:p w14:paraId="037C31AD" w14:textId="77777777" w:rsidR="004D6500" w:rsidRDefault="004D6500"/>
    <w:p w14:paraId="4E8A7F15" w14:textId="77777777" w:rsidR="004D6500" w:rsidRDefault="004D6500"/>
    <w:p w14:paraId="24B7C8FD" w14:textId="77777777" w:rsidR="00530FED" w:rsidRDefault="00530FED" w:rsidP="00530FED">
      <w:pPr>
        <w:spacing w:line="480" w:lineRule="auto"/>
        <w:ind w:firstLine="720"/>
      </w:pPr>
    </w:p>
    <w:p w14:paraId="39A6580B" w14:textId="432F9C8C" w:rsidR="00530FED" w:rsidRPr="00A42AB9" w:rsidRDefault="00530FED" w:rsidP="00530FED">
      <w:r>
        <w:rPr>
          <w:u w:val="single"/>
        </w:rPr>
        <w:t xml:space="preserve">                            </w:t>
      </w:r>
      <w:r>
        <w:rPr>
          <w:u w:val="single"/>
        </w:rPr>
        <w:tab/>
      </w:r>
      <w:r>
        <w:tab/>
      </w:r>
      <w:r>
        <w:tab/>
      </w:r>
      <w:r>
        <w:tab/>
      </w:r>
      <w:r>
        <w:rPr>
          <w:u w:val="single"/>
        </w:rPr>
        <w:t xml:space="preserve">                                 </w:t>
      </w:r>
      <w:r w:rsidRPr="00A42AB9">
        <w:t xml:space="preserve">                                     </w:t>
      </w:r>
    </w:p>
    <w:p w14:paraId="3D8C786F" w14:textId="081D5382" w:rsidR="00530FED" w:rsidRDefault="0003110F" w:rsidP="00530FED">
      <w:pPr>
        <w:tabs>
          <w:tab w:val="left" w:pos="-1440"/>
        </w:tabs>
        <w:ind w:left="5040" w:hanging="5040"/>
      </w:pPr>
      <w:r>
        <w:t>ELIZABETH JENNINGS</w:t>
      </w:r>
      <w:r w:rsidR="00530FED">
        <w:tab/>
        <w:t>GREGORY FORMAN</w:t>
      </w:r>
    </w:p>
    <w:p w14:paraId="50F51D61" w14:textId="0AC2BD65" w:rsidR="00530FED" w:rsidRDefault="00530FED" w:rsidP="00530FED">
      <w:pPr>
        <w:tabs>
          <w:tab w:val="left" w:pos="-1440"/>
        </w:tabs>
        <w:ind w:left="5040" w:hanging="5040"/>
      </w:pPr>
      <w:r>
        <w:t>ATTORNEY FOR PLAINTIFF</w:t>
      </w:r>
      <w:r>
        <w:tab/>
        <w:t>ATTORNEY FOR DEFENDANT</w:t>
      </w:r>
    </w:p>
    <w:p w14:paraId="6674F105" w14:textId="77777777" w:rsidR="00530FED" w:rsidRDefault="00530FED" w:rsidP="00530FED"/>
    <w:p w14:paraId="2F4F4467" w14:textId="77777777" w:rsidR="00530FED" w:rsidRDefault="00530FED" w:rsidP="00530FED"/>
    <w:p w14:paraId="323A1C2D" w14:textId="77777777" w:rsidR="004D6500" w:rsidRDefault="004D6500"/>
    <w:p w14:paraId="301B56FD" w14:textId="77777777" w:rsidR="004D6500" w:rsidRDefault="004D6500"/>
    <w:p w14:paraId="23E4EF8B" w14:textId="77777777" w:rsidR="004D6500" w:rsidRDefault="004D6500"/>
    <w:p w14:paraId="20C673DA" w14:textId="77777777" w:rsidR="004D6500" w:rsidRDefault="004D6500">
      <w:r>
        <w:rPr>
          <w:u w:val="single"/>
        </w:rPr>
        <w:t xml:space="preserve">                             </w:t>
      </w:r>
    </w:p>
    <w:p w14:paraId="78572931" w14:textId="77777777" w:rsidR="004D6500" w:rsidRDefault="004D6500">
      <w:r>
        <w:t>DATE</w:t>
      </w:r>
    </w:p>
    <w:sectPr w:rsidR="004D6500" w:rsidSect="004D6500">
      <w:type w:val="continuous"/>
      <w:pgSz w:w="12240" w:h="15840"/>
      <w:pgMar w:top="1440" w:right="1440" w:bottom="1440"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C31EE" w14:textId="77777777" w:rsidR="00C25D38" w:rsidRDefault="00C25D38" w:rsidP="004D6500">
      <w:r>
        <w:separator/>
      </w:r>
    </w:p>
  </w:endnote>
  <w:endnote w:type="continuationSeparator" w:id="0">
    <w:p w14:paraId="550F694E" w14:textId="77777777" w:rsidR="00C25D38" w:rsidRDefault="00C25D38" w:rsidP="004D6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P TypographicSymbols">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DCC23" w14:textId="77777777" w:rsidR="004D6500" w:rsidRDefault="004D6500">
    <w:pPr>
      <w:spacing w:line="240" w:lineRule="exact"/>
    </w:pPr>
  </w:p>
  <w:p w14:paraId="404D3DD8" w14:textId="77777777" w:rsidR="004D6500" w:rsidRDefault="004D6500">
    <w:pPr>
      <w:framePr w:w="9361" w:wrap="notBeside" w:vAnchor="text" w:hAnchor="text" w:x="1" w:y="1"/>
      <w:jc w:val="center"/>
    </w:pPr>
    <w:r>
      <w:fldChar w:fldCharType="begin"/>
    </w:r>
    <w:r>
      <w:instrText xml:space="preserve">PAGE </w:instrText>
    </w:r>
    <w:r>
      <w:fldChar w:fldCharType="separate"/>
    </w:r>
    <w:r w:rsidR="00192432">
      <w:rPr>
        <w:noProof/>
      </w:rPr>
      <w:t>9</w:t>
    </w:r>
    <w:r>
      <w:fldChar w:fldCharType="end"/>
    </w:r>
  </w:p>
  <w:p w14:paraId="6E4A6D38" w14:textId="77777777" w:rsidR="004D6500" w:rsidRDefault="004D65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740F0" w14:textId="77777777" w:rsidR="00C25D38" w:rsidRDefault="00C25D38" w:rsidP="004D6500">
      <w:r>
        <w:separator/>
      </w:r>
    </w:p>
  </w:footnote>
  <w:footnote w:type="continuationSeparator" w:id="0">
    <w:p w14:paraId="5E1FACC8" w14:textId="77777777" w:rsidR="00C25D38" w:rsidRDefault="00C25D38" w:rsidP="004D6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name w:val="ParaNumbers1"/>
    <w:lvl w:ilvl="0">
      <w:start w:val="1"/>
      <w:numFmt w:val="decimal"/>
      <w:pStyle w:val="Level1"/>
      <w:lvlText w:val="%1."/>
      <w:lvlJc w:val="left"/>
    </w:lvl>
    <w:lvl w:ilvl="1">
      <w:start w:val="1"/>
      <w:numFmt w:val="lowerLetter"/>
      <w:pStyle w:val="Level2"/>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num w:numId="1" w16cid:durableId="1496721502">
    <w:abstractNumId w:val="0"/>
    <w:lvlOverride w:ilvl="0">
      <w:startOverride w:val="1"/>
      <w:lvl w:ilvl="0">
        <w:start w:val="1"/>
        <w:numFmt w:val="decimal"/>
        <w:pStyle w:val="Level1"/>
        <w:lvlText w:val="%1."/>
        <w:lvlJc w:val="left"/>
      </w:lvl>
    </w:lvlOverride>
    <w:lvlOverride w:ilvl="1">
      <w:startOverride w:val="1"/>
      <w:lvl w:ilvl="1">
        <w:start w:val="1"/>
        <w:numFmt w:val="lowerLetter"/>
        <w:pStyle w:val="Level2"/>
        <w:lvlText w:val="%2."/>
        <w:lvlJc w:val="left"/>
      </w:lvl>
    </w:lvlOverride>
    <w:lvlOverride w:ilvl="2">
      <w:startOverride w:val="1"/>
      <w:lvl w:ilvl="2">
        <w:start w:val="1"/>
        <w:numFmt w:val="lowerRoman"/>
        <w:lvlText w:val="%3."/>
        <w:lvlJc w:val="left"/>
      </w:lvl>
    </w:lvlOverride>
    <w:lvlOverride w:ilvl="3">
      <w:startOverride w:val="1"/>
      <w:lvl w:ilvl="3">
        <w:start w:val="1"/>
        <w:numFmt w:val="decimal"/>
        <w:lvlText w:val="(%4)"/>
        <w:lvlJc w:val="left"/>
      </w:lvl>
    </w:lvlOverride>
    <w:lvlOverride w:ilvl="4">
      <w:startOverride w:val="1"/>
      <w:lvl w:ilvl="4">
        <w:start w:val="1"/>
        <w:numFmt w:val="lowerLetter"/>
        <w:lvlText w:val="(%5)"/>
        <w:lvlJc w:val="left"/>
      </w:lvl>
    </w:lvlOverride>
    <w:lvlOverride w:ilvl="5">
      <w:startOverride w:val="1"/>
      <w:lvl w:ilvl="5">
        <w:start w:val="1"/>
        <w:numFmt w:val="lowerRoman"/>
        <w:lvlText w:val="(%6)"/>
        <w:lvlJc w:val="left"/>
      </w:lvl>
    </w:lvlOverride>
    <w:lvlOverride w:ilvl="6">
      <w:startOverride w:val="1"/>
      <w:lvl w:ilvl="6">
        <w:start w:val="1"/>
        <w:numFmt w:val="decimal"/>
        <w:lvlText w:val="%7)"/>
        <w:lvlJc w:val="left"/>
      </w:lvl>
    </w:lvlOverride>
    <w:lvlOverride w:ilvl="7">
      <w:startOverride w:val="1"/>
      <w:lvl w:ilvl="7">
        <w:start w:val="1"/>
        <w:numFmt w:val="lowerLetter"/>
        <w:lvlText w:val="%8)"/>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500"/>
    <w:rsid w:val="0003110F"/>
    <w:rsid w:val="00192432"/>
    <w:rsid w:val="002675BB"/>
    <w:rsid w:val="003137C9"/>
    <w:rsid w:val="004133F4"/>
    <w:rsid w:val="004D2A7C"/>
    <w:rsid w:val="004D6500"/>
    <w:rsid w:val="00524842"/>
    <w:rsid w:val="00530FED"/>
    <w:rsid w:val="005A235D"/>
    <w:rsid w:val="006A54EE"/>
    <w:rsid w:val="00703230"/>
    <w:rsid w:val="0078153A"/>
    <w:rsid w:val="007B43EC"/>
    <w:rsid w:val="007C039B"/>
    <w:rsid w:val="0080378D"/>
    <w:rsid w:val="009640CF"/>
    <w:rsid w:val="00A42AB9"/>
    <w:rsid w:val="00AB6AEC"/>
    <w:rsid w:val="00AE63F9"/>
    <w:rsid w:val="00B24D97"/>
    <w:rsid w:val="00B2515E"/>
    <w:rsid w:val="00C006E9"/>
    <w:rsid w:val="00C25D38"/>
    <w:rsid w:val="00E85EE5"/>
    <w:rsid w:val="00F85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B5E8E3"/>
  <w14:defaultImageDpi w14:val="0"/>
  <w15:docId w15:val="{25B6F612-85C8-4051-A508-313C20B86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customStyle="1" w:styleId="Level1">
    <w:name w:val="Level 1"/>
    <w:basedOn w:val="Normal"/>
    <w:uiPriority w:val="99"/>
    <w:pPr>
      <w:numPr>
        <w:numId w:val="1"/>
      </w:numPr>
      <w:ind w:left="720" w:hanging="720"/>
      <w:outlineLvl w:val="0"/>
    </w:pPr>
  </w:style>
  <w:style w:type="paragraph" w:customStyle="1" w:styleId="Level2">
    <w:name w:val="Level 2"/>
    <w:basedOn w:val="Normal"/>
    <w:uiPriority w:val="99"/>
    <w:pPr>
      <w:numPr>
        <w:ilvl w:val="1"/>
        <w:numId w:val="1"/>
      </w:numPr>
      <w:ind w:left="1440" w:hanging="720"/>
      <w:outlineLvl w:val="1"/>
    </w:pPr>
  </w:style>
  <w:style w:type="paragraph" w:styleId="ListParagraph">
    <w:name w:val="List Paragraph"/>
    <w:basedOn w:val="Normal"/>
    <w:uiPriority w:val="34"/>
    <w:qFormat/>
    <w:rsid w:val="007C03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8</Pages>
  <Words>1747</Words>
  <Characters>9958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Forman</dc:creator>
  <cp:keywords/>
  <dc:description/>
  <cp:lastModifiedBy>Gregory Forman</cp:lastModifiedBy>
  <cp:revision>12</cp:revision>
  <dcterms:created xsi:type="dcterms:W3CDTF">2026-09-10T21:00:00Z</dcterms:created>
  <dcterms:modified xsi:type="dcterms:W3CDTF">2026-09-11T20:17:00Z</dcterms:modified>
</cp:coreProperties>
</file>